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07245DA3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C65FC0">
        <w:rPr>
          <w:sz w:val="24"/>
          <w:szCs w:val="24"/>
        </w:rPr>
        <w:t>un</w:t>
      </w:r>
      <w:r w:rsidR="002422B0">
        <w:rPr>
          <w:sz w:val="24"/>
          <w:szCs w:val="24"/>
        </w:rPr>
        <w:t xml:space="preserve"> sistema </w:t>
      </w:r>
      <w:r w:rsidR="00535305">
        <w:rPr>
          <w:sz w:val="24"/>
          <w:szCs w:val="24"/>
        </w:rPr>
        <w:t>integrato Cobra CBD wireless GPR multifrequenza e drone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535305">
        <w:rPr>
          <w:rFonts w:asciiTheme="minorHAnsi" w:hAnsiTheme="minorHAnsi"/>
          <w:sz w:val="24"/>
          <w:szCs w:val="24"/>
        </w:rPr>
        <w:t>B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535305">
        <w:rPr>
          <w:rFonts w:asciiTheme="minorHAnsi" w:hAnsiTheme="minorHAnsi"/>
          <w:sz w:val="24"/>
          <w:szCs w:val="24"/>
        </w:rPr>
        <w:t>2150006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535305">
        <w:rPr>
          <w:rFonts w:asciiTheme="minorHAnsi" w:hAnsiTheme="minorHAnsi"/>
          <w:sz w:val="24"/>
          <w:szCs w:val="24"/>
        </w:rPr>
        <w:t>ITINERIS</w:t>
      </w:r>
      <w:r w:rsidR="00215500" w:rsidRPr="00215500">
        <w:rPr>
          <w:rFonts w:asciiTheme="minorHAnsi" w:hAnsiTheme="minorHAnsi"/>
          <w:sz w:val="24"/>
          <w:szCs w:val="24"/>
        </w:rPr>
        <w:t>)</w:t>
      </w:r>
      <w:r w:rsidR="000052D2">
        <w:rPr>
          <w:rFonts w:asciiTheme="minorHAnsi" w:hAnsiTheme="minorHAnsi"/>
          <w:sz w:val="24"/>
          <w:szCs w:val="24"/>
        </w:rPr>
        <w:t>, CUI F00055590327202300012</w:t>
      </w:r>
      <w:bookmarkStart w:id="0" w:name="_GoBack"/>
      <w:bookmarkEnd w:id="0"/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0770E4FD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0052D2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0052D2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04D8-D45E-4D1D-AAAD-068F805D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5</cp:revision>
  <cp:lastPrinted>2021-11-22T09:53:00Z</cp:lastPrinted>
  <dcterms:created xsi:type="dcterms:W3CDTF">2023-05-12T10:06:00Z</dcterms:created>
  <dcterms:modified xsi:type="dcterms:W3CDTF">2023-06-23T09:55:00Z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